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34F7" w:rsidRPr="00D242DD" w:rsidRDefault="003E34F7" w:rsidP="003E34F7">
      <w:pPr>
        <w:spacing w:before="120"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D242DD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:rsidR="003E34F7" w:rsidRPr="00D242DD" w:rsidRDefault="003E34F7" w:rsidP="003E34F7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D242DD">
        <w:rPr>
          <w:rFonts w:ascii="Arial" w:hAnsi="Arial" w:cs="Arial"/>
          <w:b/>
          <w:bCs/>
          <w:sz w:val="24"/>
          <w:szCs w:val="24"/>
        </w:rPr>
        <w:t xml:space="preserve">Module </w:t>
      </w:r>
      <w:r>
        <w:rPr>
          <w:rFonts w:ascii="Arial" w:hAnsi="Arial" w:cs="Arial"/>
          <w:b/>
          <w:bCs/>
          <w:sz w:val="24"/>
          <w:szCs w:val="24"/>
        </w:rPr>
        <w:t>8</w:t>
      </w:r>
      <w:r w:rsidRPr="00D242DD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t xml:space="preserve">Professional development </w:t>
      </w:r>
    </w:p>
    <w:p w:rsidR="00374051" w:rsidRPr="003E34F7" w:rsidRDefault="00374051" w:rsidP="003E34F7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3E34F7">
        <w:rPr>
          <w:rFonts w:ascii="Arial" w:hAnsi="Arial" w:cs="Arial"/>
          <w:b/>
          <w:bCs/>
          <w:sz w:val="24"/>
          <w:szCs w:val="24"/>
        </w:rPr>
        <w:t>Exercise on good and bad communication</w:t>
      </w:r>
    </w:p>
    <w:p w:rsidR="00796288" w:rsidRPr="007743B8" w:rsidRDefault="007743B8" w:rsidP="003E34F7">
      <w:pPr>
        <w:spacing w:before="400" w:after="240"/>
        <w:rPr>
          <w:rFonts w:ascii="Arial" w:hAnsi="Arial" w:cs="Arial"/>
          <w:b/>
          <w:bCs/>
          <w:color w:val="C00000"/>
        </w:rPr>
      </w:pPr>
      <w:r w:rsidRPr="007743B8">
        <w:rPr>
          <w:rFonts w:ascii="Arial" w:hAnsi="Arial" w:cs="Arial"/>
          <w:b/>
          <w:bCs/>
          <w:color w:val="C00000"/>
        </w:rPr>
        <w:t>Task 1:</w:t>
      </w:r>
      <w:r>
        <w:rPr>
          <w:rFonts w:ascii="Arial" w:hAnsi="Arial" w:cs="Arial"/>
          <w:b/>
          <w:bCs/>
          <w:color w:val="C00000"/>
        </w:rPr>
        <w:t xml:space="preserve"> </w:t>
      </w:r>
      <w:r w:rsidR="00796288" w:rsidRPr="007743B8">
        <w:rPr>
          <w:rFonts w:ascii="Arial" w:hAnsi="Arial" w:cs="Arial"/>
          <w:b/>
          <w:bCs/>
          <w:color w:val="C00000"/>
        </w:rPr>
        <w:t xml:space="preserve">Look at the following examples of </w:t>
      </w:r>
      <w:r w:rsidR="00374051" w:rsidRPr="007743B8">
        <w:rPr>
          <w:rFonts w:ascii="Arial" w:hAnsi="Arial" w:cs="Arial"/>
          <w:b/>
          <w:bCs/>
          <w:color w:val="C00000"/>
        </w:rPr>
        <w:t>e</w:t>
      </w:r>
      <w:r w:rsidR="00796288" w:rsidRPr="007743B8">
        <w:rPr>
          <w:rFonts w:ascii="Arial" w:hAnsi="Arial" w:cs="Arial"/>
          <w:b/>
          <w:bCs/>
          <w:color w:val="C00000"/>
        </w:rPr>
        <w:t xml:space="preserve">mail </w:t>
      </w:r>
      <w:r w:rsidR="00374051" w:rsidRPr="007743B8">
        <w:rPr>
          <w:rFonts w:ascii="Arial" w:hAnsi="Arial" w:cs="Arial"/>
          <w:b/>
          <w:bCs/>
          <w:color w:val="C00000"/>
        </w:rPr>
        <w:t>c</w:t>
      </w:r>
      <w:r w:rsidR="00796288" w:rsidRPr="007743B8">
        <w:rPr>
          <w:rFonts w:ascii="Arial" w:hAnsi="Arial" w:cs="Arial"/>
          <w:b/>
          <w:bCs/>
          <w:color w:val="C00000"/>
        </w:rPr>
        <w:t>ommunication</w:t>
      </w:r>
      <w:r w:rsidR="00374051" w:rsidRPr="007743B8">
        <w:rPr>
          <w:rFonts w:ascii="Arial" w:hAnsi="Arial" w:cs="Arial"/>
          <w:b/>
          <w:bCs/>
          <w:color w:val="C00000"/>
        </w:rPr>
        <w:t xml:space="preserve"> and </w:t>
      </w:r>
      <w:r w:rsidR="006C5D7A" w:rsidRPr="007743B8">
        <w:rPr>
          <w:rFonts w:ascii="Arial" w:hAnsi="Arial" w:cs="Arial"/>
          <w:b/>
          <w:bCs/>
          <w:color w:val="C00000"/>
        </w:rPr>
        <w:t>identify</w:t>
      </w:r>
      <w:r w:rsidR="00374051" w:rsidRPr="007743B8">
        <w:rPr>
          <w:rFonts w:ascii="Arial" w:hAnsi="Arial" w:cs="Arial"/>
          <w:b/>
          <w:bCs/>
          <w:color w:val="C00000"/>
        </w:rPr>
        <w:t xml:space="preserve"> which one is good and why</w:t>
      </w:r>
      <w:r w:rsidR="006C5D7A" w:rsidRPr="007743B8">
        <w:rPr>
          <w:rFonts w:ascii="Arial" w:hAnsi="Arial" w:cs="Arial"/>
          <w:b/>
          <w:bCs/>
          <w:color w:val="C00000"/>
        </w:rPr>
        <w:t>.</w:t>
      </w:r>
    </w:p>
    <w:p w:rsidR="003E34F7" w:rsidRPr="003E34F7" w:rsidRDefault="003E34F7" w:rsidP="003E34F7">
      <w:pPr>
        <w:rPr>
          <w:rFonts w:ascii="Arial" w:hAnsi="Arial" w:cs="Arial"/>
          <w:b/>
          <w:bCs/>
          <w:color w:val="C00000"/>
        </w:rPr>
      </w:pPr>
      <w:r w:rsidRPr="003E34F7">
        <w:rPr>
          <w:rFonts w:ascii="Arial" w:hAnsi="Arial" w:cs="Arial"/>
          <w:b/>
          <w:bCs/>
          <w:color w:val="C00000"/>
        </w:rPr>
        <w:t>Email 1:</w:t>
      </w:r>
    </w:p>
    <w:tbl>
      <w:tblPr>
        <w:tblStyle w:val="TableGrid"/>
        <w:tblW w:w="5000" w:type="pct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3E34F7" w:rsidTr="003E34F7">
        <w:tc>
          <w:tcPr>
            <w:tcW w:w="5000" w:type="pct"/>
          </w:tcPr>
          <w:p w:rsidR="003E34F7" w:rsidRPr="003E34F7" w:rsidRDefault="003E34F7" w:rsidP="003E34F7">
            <w:pPr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  <w:b/>
                <w:bCs/>
              </w:rPr>
              <w:t>Subject:</w:t>
            </w:r>
            <w:r w:rsidRPr="003E34F7">
              <w:rPr>
                <w:rFonts w:ascii="Arial" w:hAnsi="Arial" w:cs="Arial"/>
              </w:rPr>
              <w:t xml:space="preserve"> "Update on Project XYZ: Milestone 2 Achieved"</w:t>
            </w:r>
          </w:p>
          <w:p w:rsidR="003E34F7" w:rsidRPr="003E34F7" w:rsidRDefault="003E34F7" w:rsidP="003E34F7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E34F7">
              <w:rPr>
                <w:rFonts w:ascii="Arial" w:hAnsi="Arial" w:cs="Arial"/>
                <w:b/>
                <w:bCs/>
              </w:rPr>
              <w:t>Content:</w:t>
            </w:r>
          </w:p>
          <w:p w:rsidR="003E34F7" w:rsidRDefault="003E34F7" w:rsidP="003E34F7">
            <w:pPr>
              <w:spacing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Dear Team,</w:t>
            </w:r>
          </w:p>
          <w:p w:rsidR="003E34F7" w:rsidRPr="003E34F7" w:rsidRDefault="003E34F7" w:rsidP="003E34F7">
            <w:pPr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I hope this email finds you well. I wanted to update you on the progress of Project XYZ. We have successfully completed Milestone 2 ahead of schedule, and the client is pleased with our work so far.</w:t>
            </w:r>
            <w:r w:rsidRPr="003E34F7">
              <w:rPr>
                <w:rFonts w:ascii="Arial" w:hAnsi="Arial" w:cs="Arial"/>
              </w:rPr>
              <w:t xml:space="preserve"> </w:t>
            </w:r>
            <w:r w:rsidRPr="003E34F7">
              <w:rPr>
                <w:rFonts w:ascii="Arial" w:hAnsi="Arial" w:cs="Arial"/>
              </w:rPr>
              <w:t>Our next steps involve finalizing the design and preparing for the client review on September 1st. Please ensure all relevant documents are ready for the review meeting.</w:t>
            </w:r>
            <w:r w:rsidRPr="003E34F7">
              <w:rPr>
                <w:rFonts w:ascii="Arial" w:hAnsi="Arial" w:cs="Arial"/>
              </w:rPr>
              <w:t xml:space="preserve"> </w:t>
            </w:r>
            <w:r w:rsidRPr="003E34F7">
              <w:rPr>
                <w:rFonts w:ascii="Arial" w:hAnsi="Arial" w:cs="Arial"/>
              </w:rPr>
              <w:t>If anyone has questions or needs assistance, feel free to reach out to me directly.</w:t>
            </w:r>
          </w:p>
          <w:p w:rsidR="003E34F7" w:rsidRDefault="003E34F7" w:rsidP="003E34F7">
            <w:pPr>
              <w:spacing w:before="120"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Best regards,</w:t>
            </w:r>
            <w:r w:rsidRPr="003E34F7">
              <w:rPr>
                <w:rFonts w:ascii="Arial" w:hAnsi="Arial" w:cs="Arial"/>
              </w:rPr>
              <w:t xml:space="preserve"> </w:t>
            </w:r>
          </w:p>
          <w:p w:rsidR="003E34F7" w:rsidRDefault="003E34F7" w:rsidP="003E34F7">
            <w:pPr>
              <w:spacing w:before="120"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[Your Name]</w:t>
            </w:r>
          </w:p>
        </w:tc>
      </w:tr>
    </w:tbl>
    <w:p w:rsidR="00374051" w:rsidRDefault="00374051" w:rsidP="00FB3DF8">
      <w:pPr>
        <w:spacing w:before="240"/>
        <w:rPr>
          <w:rFonts w:ascii="Arial" w:hAnsi="Arial" w:cs="Arial"/>
          <w:b/>
          <w:bCs/>
          <w:color w:val="C00000"/>
        </w:rPr>
      </w:pPr>
      <w:r w:rsidRPr="003E34F7">
        <w:rPr>
          <w:rFonts w:ascii="Arial" w:hAnsi="Arial" w:cs="Arial"/>
          <w:b/>
          <w:bCs/>
          <w:color w:val="C00000"/>
        </w:rPr>
        <w:t>Email 2: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3E34F7" w:rsidTr="003E34F7">
        <w:tc>
          <w:tcPr>
            <w:tcW w:w="9236" w:type="dxa"/>
          </w:tcPr>
          <w:p w:rsidR="003E34F7" w:rsidRPr="003E34F7" w:rsidRDefault="003E34F7" w:rsidP="003E34F7">
            <w:pPr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  <w:b/>
                <w:bCs/>
              </w:rPr>
              <w:t>Subject:</w:t>
            </w:r>
            <w:r w:rsidRPr="003E34F7">
              <w:rPr>
                <w:rFonts w:ascii="Arial" w:hAnsi="Arial" w:cs="Arial"/>
              </w:rPr>
              <w:t xml:space="preserve"> "Update"</w:t>
            </w:r>
          </w:p>
          <w:p w:rsidR="003E34F7" w:rsidRPr="003E34F7" w:rsidRDefault="003E34F7" w:rsidP="003E34F7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  <w:r w:rsidRPr="003E34F7">
              <w:rPr>
                <w:rFonts w:ascii="Arial" w:hAnsi="Arial" w:cs="Arial"/>
                <w:b/>
                <w:bCs/>
              </w:rPr>
              <w:t>Content:</w:t>
            </w:r>
          </w:p>
          <w:p w:rsidR="003E34F7" w:rsidRDefault="003E34F7" w:rsidP="003E34F7">
            <w:pPr>
              <w:spacing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Hi,</w:t>
            </w:r>
          </w:p>
          <w:p w:rsidR="003E34F7" w:rsidRDefault="003E34F7" w:rsidP="003E34F7">
            <w:pPr>
              <w:spacing w:before="120"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Just a quick note to say that we finished the second part of the project.</w:t>
            </w:r>
          </w:p>
          <w:p w:rsidR="003E34F7" w:rsidRDefault="003E34F7" w:rsidP="003E34F7">
            <w:pPr>
              <w:spacing w:before="120" w:after="120"/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Thanks.</w:t>
            </w:r>
          </w:p>
          <w:p w:rsidR="003E34F7" w:rsidRPr="003E34F7" w:rsidRDefault="003E34F7" w:rsidP="003E34F7">
            <w:pPr>
              <w:rPr>
                <w:rFonts w:ascii="Arial" w:hAnsi="Arial" w:cs="Arial"/>
              </w:rPr>
            </w:pPr>
            <w:r w:rsidRPr="003E34F7">
              <w:rPr>
                <w:rFonts w:ascii="Arial" w:hAnsi="Arial" w:cs="Arial"/>
              </w:rPr>
              <w:t>[Your Name]</w:t>
            </w:r>
          </w:p>
        </w:tc>
      </w:tr>
    </w:tbl>
    <w:p w:rsidR="00796288" w:rsidRPr="00E6340E" w:rsidRDefault="00796288" w:rsidP="00FB3DF8">
      <w:pPr>
        <w:spacing w:before="240"/>
        <w:rPr>
          <w:rFonts w:ascii="Arial" w:hAnsi="Arial" w:cs="Arial"/>
        </w:rPr>
      </w:pPr>
      <w:r w:rsidRPr="00E6340E">
        <w:rPr>
          <w:rFonts w:ascii="Arial" w:hAnsi="Arial" w:cs="Arial"/>
        </w:rPr>
        <w:t xml:space="preserve">The first one is </w:t>
      </w:r>
      <w:r w:rsidR="006C5D7A" w:rsidRPr="00E6340E">
        <w:rPr>
          <w:rFonts w:ascii="Arial" w:hAnsi="Arial" w:cs="Arial"/>
        </w:rPr>
        <w:t>b</w:t>
      </w:r>
      <w:r w:rsidRPr="00E6340E">
        <w:rPr>
          <w:rFonts w:ascii="Arial" w:hAnsi="Arial" w:cs="Arial"/>
        </w:rPr>
        <w:t>etter, becaus</w:t>
      </w:r>
      <w:r w:rsidR="00E6340E" w:rsidRPr="00E6340E">
        <w:rPr>
          <w:rFonts w:ascii="Arial" w:hAnsi="Arial" w:cs="Arial"/>
        </w:rPr>
        <w:t>e?</w:t>
      </w:r>
    </w:p>
    <w:p w:rsidR="00796288" w:rsidRPr="003E34F7" w:rsidRDefault="00796288" w:rsidP="003E34F7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3E34F7">
        <w:rPr>
          <w:rFonts w:ascii="Arial" w:hAnsi="Arial" w:cs="Arial"/>
        </w:rPr>
        <w:t>The subject line is clear and specific, helping recipients understand the purpose of the email immediately.</w:t>
      </w:r>
    </w:p>
    <w:p w:rsidR="00796288" w:rsidRPr="003E34F7" w:rsidRDefault="00796288" w:rsidP="003E34F7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3E34F7">
        <w:rPr>
          <w:rFonts w:ascii="Arial" w:hAnsi="Arial" w:cs="Arial"/>
        </w:rPr>
        <w:t>The content is structured, providing key information, next steps, and a call to action, ensuring everyone is informed and knows what to do next.</w:t>
      </w:r>
    </w:p>
    <w:p w:rsidR="00796288" w:rsidRDefault="00796288">
      <w:pPr>
        <w:rPr>
          <w:b/>
          <w:bCs/>
        </w:rPr>
      </w:pPr>
      <w:r>
        <w:rPr>
          <w:b/>
          <w:bCs/>
        </w:rPr>
        <w:br w:type="page"/>
      </w:r>
    </w:p>
    <w:p w:rsidR="00796288" w:rsidRPr="000A077B" w:rsidRDefault="00720505" w:rsidP="00720505">
      <w:pPr>
        <w:spacing w:before="400" w:after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lastRenderedPageBreak/>
        <w:t xml:space="preserve">Task 2: </w:t>
      </w:r>
      <w:r w:rsidR="00796288" w:rsidRPr="000A077B">
        <w:rPr>
          <w:rFonts w:ascii="Arial" w:hAnsi="Arial" w:cs="Arial"/>
          <w:b/>
          <w:bCs/>
          <w:color w:val="C00000"/>
        </w:rPr>
        <w:t xml:space="preserve">Look at the following examples of </w:t>
      </w:r>
      <w:r w:rsidR="006C5D7A" w:rsidRPr="000A077B">
        <w:rPr>
          <w:rFonts w:ascii="Arial" w:hAnsi="Arial" w:cs="Arial"/>
          <w:b/>
          <w:bCs/>
          <w:color w:val="C00000"/>
        </w:rPr>
        <w:t>f</w:t>
      </w:r>
      <w:r w:rsidR="00796288" w:rsidRPr="000A077B">
        <w:rPr>
          <w:rFonts w:ascii="Arial" w:hAnsi="Arial" w:cs="Arial"/>
          <w:b/>
          <w:bCs/>
          <w:color w:val="C00000"/>
        </w:rPr>
        <w:t>ace-to-</w:t>
      </w:r>
      <w:r w:rsidR="006C5D7A" w:rsidRPr="000A077B">
        <w:rPr>
          <w:rFonts w:ascii="Arial" w:hAnsi="Arial" w:cs="Arial"/>
          <w:b/>
          <w:bCs/>
          <w:color w:val="C00000"/>
        </w:rPr>
        <w:t>f</w:t>
      </w:r>
      <w:r w:rsidR="00796288" w:rsidRPr="000A077B">
        <w:rPr>
          <w:rFonts w:ascii="Arial" w:hAnsi="Arial" w:cs="Arial"/>
          <w:b/>
          <w:bCs/>
          <w:color w:val="C00000"/>
        </w:rPr>
        <w:t xml:space="preserve">ace </w:t>
      </w:r>
      <w:r w:rsidR="006C5D7A" w:rsidRPr="000A077B">
        <w:rPr>
          <w:rFonts w:ascii="Arial" w:hAnsi="Arial" w:cs="Arial"/>
          <w:b/>
          <w:bCs/>
          <w:color w:val="C00000"/>
        </w:rPr>
        <w:t>c</w:t>
      </w:r>
      <w:r w:rsidR="00796288" w:rsidRPr="000A077B">
        <w:rPr>
          <w:rFonts w:ascii="Arial" w:hAnsi="Arial" w:cs="Arial"/>
          <w:b/>
          <w:bCs/>
          <w:color w:val="C00000"/>
        </w:rPr>
        <w:t>ommunication</w:t>
      </w:r>
    </w:p>
    <w:p w:rsidR="00E6340E" w:rsidRPr="000A077B" w:rsidRDefault="00E6340E" w:rsidP="00E6340E">
      <w:pPr>
        <w:spacing w:before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t>Example 1: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E6340E" w:rsidRPr="000A077B" w:rsidTr="001F1B5A">
        <w:tc>
          <w:tcPr>
            <w:tcW w:w="9236" w:type="dxa"/>
          </w:tcPr>
          <w:p w:rsidR="00E6340E" w:rsidRPr="000A077B" w:rsidRDefault="00E6340E" w:rsidP="00E6340E">
            <w:pPr>
              <w:snapToGrid w:val="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Scenario:</w:t>
            </w:r>
            <w:r w:rsidRPr="000A077B">
              <w:rPr>
                <w:rFonts w:ascii="Arial" w:hAnsi="Arial" w:cs="Arial"/>
              </w:rPr>
              <w:t xml:space="preserve"> During a team meeting.</w:t>
            </w:r>
          </w:p>
          <w:p w:rsidR="00E6340E" w:rsidRPr="000A077B" w:rsidRDefault="00E6340E" w:rsidP="00E6340E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Content:</w:t>
            </w:r>
          </w:p>
          <w:p w:rsidR="00E6340E" w:rsidRPr="000A077B" w:rsidRDefault="00E6340E" w:rsidP="00E6340E">
            <w:pPr>
              <w:snapToGrid w:val="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</w:rPr>
              <w:t>I think we should consider extending the deadline by a week to ensure we maintain the quality of the final deliverable. Does everyone agree? Let’s discuss the potential impacts and how we can communicate this to the client."</w:t>
            </w:r>
          </w:p>
          <w:p w:rsidR="00E6340E" w:rsidRPr="000A077B" w:rsidRDefault="00E6340E" w:rsidP="001F1B5A">
            <w:pPr>
              <w:rPr>
                <w:rFonts w:ascii="Arial" w:hAnsi="Arial" w:cs="Arial"/>
              </w:rPr>
            </w:pPr>
          </w:p>
        </w:tc>
      </w:tr>
    </w:tbl>
    <w:p w:rsidR="00796288" w:rsidRPr="000A077B" w:rsidRDefault="006C5D7A" w:rsidP="00E6340E">
      <w:pPr>
        <w:spacing w:before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t>Example 2</w:t>
      </w:r>
      <w:r w:rsidR="00796288" w:rsidRPr="000A077B">
        <w:rPr>
          <w:rFonts w:ascii="Arial" w:hAnsi="Arial" w:cs="Arial"/>
          <w:b/>
          <w:bCs/>
          <w:color w:val="C00000"/>
        </w:rPr>
        <w:t>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E6340E" w:rsidRPr="000A077B" w:rsidTr="001F1B5A">
        <w:tc>
          <w:tcPr>
            <w:tcW w:w="9236" w:type="dxa"/>
          </w:tcPr>
          <w:p w:rsidR="00E6340E" w:rsidRPr="000A077B" w:rsidRDefault="00E6340E" w:rsidP="00E6340E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Scenario:</w:t>
            </w:r>
            <w:r w:rsidRPr="000A077B">
              <w:rPr>
                <w:rFonts w:ascii="Arial" w:hAnsi="Arial" w:cs="Arial"/>
              </w:rPr>
              <w:t xml:space="preserve"> During a team meeting.</w:t>
            </w:r>
          </w:p>
          <w:p w:rsidR="00E6340E" w:rsidRPr="000A077B" w:rsidRDefault="00E6340E" w:rsidP="001F1B5A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Content:</w:t>
            </w:r>
          </w:p>
          <w:p w:rsidR="00E6340E" w:rsidRPr="000A077B" w:rsidRDefault="00E6340E" w:rsidP="001F1B5A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</w:rPr>
              <w:t>We’re not going to make the deadline. I don’t know what to do about it</w:t>
            </w:r>
            <w:r w:rsidRPr="000A077B">
              <w:rPr>
                <w:rFonts w:ascii="Arial" w:hAnsi="Arial" w:cs="Arial"/>
              </w:rPr>
              <w:t xml:space="preserve"> </w:t>
            </w:r>
          </w:p>
        </w:tc>
      </w:tr>
    </w:tbl>
    <w:p w:rsidR="00796288" w:rsidRPr="000A077B" w:rsidRDefault="00796288" w:rsidP="00E6340E">
      <w:pPr>
        <w:rPr>
          <w:rFonts w:ascii="Arial" w:hAnsi="Arial" w:cs="Arial"/>
        </w:rPr>
      </w:pPr>
    </w:p>
    <w:p w:rsidR="00796288" w:rsidRPr="000A077B" w:rsidRDefault="00796288" w:rsidP="00796288">
      <w:pPr>
        <w:rPr>
          <w:rFonts w:ascii="Arial" w:hAnsi="Arial" w:cs="Arial"/>
          <w:b/>
          <w:bCs/>
        </w:rPr>
      </w:pPr>
      <w:r w:rsidRPr="000A077B">
        <w:rPr>
          <w:rFonts w:ascii="Arial" w:hAnsi="Arial" w:cs="Arial"/>
          <w:b/>
          <w:bCs/>
          <w:i/>
          <w:iCs/>
        </w:rPr>
        <w:t xml:space="preserve">Why </w:t>
      </w:r>
      <w:r w:rsidR="006C5D7A" w:rsidRPr="000A077B">
        <w:rPr>
          <w:rFonts w:ascii="Arial" w:hAnsi="Arial" w:cs="Arial"/>
          <w:b/>
          <w:bCs/>
          <w:i/>
          <w:iCs/>
        </w:rPr>
        <w:t>the first example</w:t>
      </w:r>
      <w:r w:rsidR="00E6340E" w:rsidRPr="000A077B">
        <w:rPr>
          <w:rFonts w:ascii="Arial" w:hAnsi="Arial" w:cs="Arial"/>
          <w:b/>
          <w:bCs/>
          <w:i/>
          <w:iCs/>
        </w:rPr>
        <w:t xml:space="preserve"> </w:t>
      </w:r>
      <w:r w:rsidRPr="000A077B">
        <w:rPr>
          <w:rFonts w:ascii="Arial" w:hAnsi="Arial" w:cs="Arial"/>
          <w:b/>
          <w:bCs/>
          <w:i/>
          <w:iCs/>
        </w:rPr>
        <w:t xml:space="preserve">is </w:t>
      </w:r>
      <w:r w:rsidR="006C5D7A" w:rsidRPr="000A077B">
        <w:rPr>
          <w:rFonts w:ascii="Arial" w:hAnsi="Arial" w:cs="Arial"/>
          <w:b/>
          <w:bCs/>
          <w:i/>
          <w:iCs/>
        </w:rPr>
        <w:t>b</w:t>
      </w:r>
      <w:r w:rsidRPr="000A077B">
        <w:rPr>
          <w:rFonts w:ascii="Arial" w:hAnsi="Arial" w:cs="Arial"/>
          <w:b/>
          <w:bCs/>
          <w:i/>
          <w:iCs/>
        </w:rPr>
        <w:t>etter</w:t>
      </w:r>
      <w:r w:rsidR="00E6340E" w:rsidRPr="000A077B">
        <w:rPr>
          <w:rFonts w:ascii="Arial" w:hAnsi="Arial" w:cs="Arial"/>
          <w:b/>
          <w:bCs/>
          <w:i/>
          <w:iCs/>
        </w:rPr>
        <w:t>?</w:t>
      </w:r>
    </w:p>
    <w:p w:rsidR="00796288" w:rsidRPr="000A077B" w:rsidRDefault="00796288" w:rsidP="000A077B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0A077B">
        <w:rPr>
          <w:rFonts w:ascii="Arial" w:hAnsi="Arial" w:cs="Arial"/>
        </w:rPr>
        <w:t>The speaker offers a constructive solution and invites input from the team, promoting collaboration and problem-solving.</w:t>
      </w:r>
    </w:p>
    <w:p w:rsidR="00796288" w:rsidRPr="000A077B" w:rsidRDefault="00796288" w:rsidP="000A077B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0A077B">
        <w:rPr>
          <w:rFonts w:ascii="Arial" w:hAnsi="Arial" w:cs="Arial"/>
        </w:rPr>
        <w:t>The poor practice statement is vague and negative, which can create confusion and lower team morale without offering a way forward.</w:t>
      </w:r>
    </w:p>
    <w:p w:rsidR="00796288" w:rsidRPr="000A077B" w:rsidRDefault="000A077B" w:rsidP="000A077B">
      <w:pPr>
        <w:spacing w:before="400" w:after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t xml:space="preserve">Task 3: </w:t>
      </w:r>
      <w:r w:rsidR="00796288" w:rsidRPr="000A077B">
        <w:rPr>
          <w:rFonts w:ascii="Arial" w:hAnsi="Arial" w:cs="Arial"/>
          <w:b/>
          <w:bCs/>
          <w:color w:val="C00000"/>
        </w:rPr>
        <w:t xml:space="preserve">Look at the following examples of </w:t>
      </w:r>
      <w:r w:rsidR="006C5D7A" w:rsidRPr="000A077B">
        <w:rPr>
          <w:rFonts w:ascii="Arial" w:hAnsi="Arial" w:cs="Arial"/>
          <w:b/>
          <w:bCs/>
          <w:color w:val="C00000"/>
        </w:rPr>
        <w:t>a p</w:t>
      </w:r>
      <w:r w:rsidR="00796288" w:rsidRPr="000A077B">
        <w:rPr>
          <w:rFonts w:ascii="Arial" w:hAnsi="Arial" w:cs="Arial"/>
          <w:b/>
          <w:bCs/>
          <w:color w:val="C00000"/>
        </w:rPr>
        <w:t xml:space="preserve">hone </w:t>
      </w:r>
      <w:r w:rsidR="006C5D7A" w:rsidRPr="000A077B">
        <w:rPr>
          <w:rFonts w:ascii="Arial" w:hAnsi="Arial" w:cs="Arial"/>
          <w:b/>
          <w:bCs/>
          <w:color w:val="C00000"/>
        </w:rPr>
        <w:t>c</w:t>
      </w:r>
      <w:r w:rsidR="00796288" w:rsidRPr="000A077B">
        <w:rPr>
          <w:rFonts w:ascii="Arial" w:hAnsi="Arial" w:cs="Arial"/>
          <w:b/>
          <w:bCs/>
          <w:color w:val="C00000"/>
        </w:rPr>
        <w:t>onversation</w:t>
      </w:r>
    </w:p>
    <w:p w:rsidR="000A077B" w:rsidRPr="000A077B" w:rsidRDefault="000A077B" w:rsidP="000A077B">
      <w:pPr>
        <w:spacing w:before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t>Example 1: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0A077B" w:rsidRPr="000A077B" w:rsidTr="001F1B5A">
        <w:tc>
          <w:tcPr>
            <w:tcW w:w="9236" w:type="dxa"/>
          </w:tcPr>
          <w:p w:rsidR="000A077B" w:rsidRPr="000A077B" w:rsidRDefault="000A077B" w:rsidP="001F1B5A">
            <w:pPr>
              <w:snapToGrid w:val="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Scenario:</w:t>
            </w:r>
            <w:r w:rsidRPr="000A077B">
              <w:rPr>
                <w:rFonts w:ascii="Arial" w:hAnsi="Arial" w:cs="Arial"/>
              </w:rPr>
              <w:t xml:space="preserve"> Following up on a request</w:t>
            </w:r>
          </w:p>
          <w:p w:rsidR="000A077B" w:rsidRPr="000A077B" w:rsidRDefault="000A077B" w:rsidP="001F1B5A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Content:</w:t>
            </w:r>
          </w:p>
          <w:p w:rsidR="000A077B" w:rsidRPr="000A077B" w:rsidRDefault="000A077B" w:rsidP="001F1B5A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</w:rPr>
              <w:t xml:space="preserve">Hello [Client’s Name], </w:t>
            </w:r>
          </w:p>
          <w:p w:rsidR="000A077B" w:rsidRPr="000A077B" w:rsidRDefault="000A077B" w:rsidP="001F1B5A">
            <w:pPr>
              <w:rPr>
                <w:rFonts w:ascii="Arial" w:hAnsi="Arial" w:cs="Arial"/>
              </w:rPr>
            </w:pPr>
          </w:p>
          <w:p w:rsidR="000A077B" w:rsidRPr="000A077B" w:rsidRDefault="000A077B" w:rsidP="001F1B5A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</w:rPr>
              <w:t>I’m calling to follow up on the proposal we sent last week. I wanted to see if you had any questions or if there’s any additional information, we can provide to help you make a decision. We’re here to assist in any way we can</w:t>
            </w:r>
          </w:p>
        </w:tc>
      </w:tr>
    </w:tbl>
    <w:p w:rsidR="000A077B" w:rsidRPr="000A077B" w:rsidRDefault="000A077B" w:rsidP="000A077B">
      <w:pPr>
        <w:spacing w:before="240"/>
        <w:rPr>
          <w:rFonts w:ascii="Arial" w:hAnsi="Arial" w:cs="Arial"/>
          <w:b/>
          <w:bCs/>
          <w:color w:val="C00000"/>
        </w:rPr>
      </w:pPr>
      <w:r w:rsidRPr="000A077B">
        <w:rPr>
          <w:rFonts w:ascii="Arial" w:hAnsi="Arial" w:cs="Arial"/>
          <w:b/>
          <w:bCs/>
          <w:color w:val="C00000"/>
        </w:rPr>
        <w:t>Example 2: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0A077B" w:rsidRPr="000A077B" w:rsidTr="001F1B5A">
        <w:tc>
          <w:tcPr>
            <w:tcW w:w="9236" w:type="dxa"/>
          </w:tcPr>
          <w:p w:rsidR="000A077B" w:rsidRPr="000A077B" w:rsidRDefault="000A077B" w:rsidP="001F1B5A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Scenario:</w:t>
            </w:r>
            <w:r w:rsidRPr="000A077B">
              <w:rPr>
                <w:rFonts w:ascii="Arial" w:hAnsi="Arial" w:cs="Arial"/>
              </w:rPr>
              <w:t xml:space="preserve"> Following up on a request.</w:t>
            </w:r>
          </w:p>
          <w:p w:rsidR="000A077B" w:rsidRPr="000A077B" w:rsidRDefault="000A077B" w:rsidP="001F1B5A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  <w:b/>
                <w:bCs/>
              </w:rPr>
              <w:t>Content:</w:t>
            </w:r>
          </w:p>
          <w:p w:rsidR="000A077B" w:rsidRPr="000A077B" w:rsidRDefault="000A077B" w:rsidP="001F1B5A">
            <w:pPr>
              <w:rPr>
                <w:rFonts w:ascii="Arial" w:hAnsi="Arial" w:cs="Arial"/>
              </w:rPr>
            </w:pPr>
            <w:r w:rsidRPr="000A077B">
              <w:rPr>
                <w:rFonts w:ascii="Arial" w:hAnsi="Arial" w:cs="Arial"/>
              </w:rPr>
              <w:t>Hi, did you get our proposal? Let me know if you need anything</w:t>
            </w:r>
            <w:r w:rsidRPr="000A077B">
              <w:rPr>
                <w:rFonts w:ascii="Arial" w:hAnsi="Arial" w:cs="Arial"/>
              </w:rPr>
              <w:t>.</w:t>
            </w:r>
          </w:p>
        </w:tc>
      </w:tr>
    </w:tbl>
    <w:p w:rsidR="00796288" w:rsidRPr="000A077B" w:rsidRDefault="00796288" w:rsidP="000A077B">
      <w:pPr>
        <w:spacing w:before="160"/>
        <w:rPr>
          <w:rFonts w:ascii="Arial" w:hAnsi="Arial" w:cs="Arial"/>
          <w:b/>
          <w:bCs/>
        </w:rPr>
      </w:pPr>
      <w:r w:rsidRPr="000A077B">
        <w:rPr>
          <w:rFonts w:ascii="Arial" w:hAnsi="Arial" w:cs="Arial"/>
          <w:b/>
          <w:bCs/>
        </w:rPr>
        <w:t xml:space="preserve">Why </w:t>
      </w:r>
      <w:r w:rsidR="006C5D7A" w:rsidRPr="000A077B">
        <w:rPr>
          <w:rFonts w:ascii="Arial" w:hAnsi="Arial" w:cs="Arial"/>
          <w:b/>
          <w:bCs/>
        </w:rPr>
        <w:t>the first example</w:t>
      </w:r>
      <w:r w:rsidRPr="000A077B">
        <w:rPr>
          <w:rFonts w:ascii="Arial" w:hAnsi="Arial" w:cs="Arial"/>
          <w:b/>
          <w:bCs/>
        </w:rPr>
        <w:t xml:space="preserve"> is </w:t>
      </w:r>
      <w:r w:rsidR="006C5D7A" w:rsidRPr="000A077B">
        <w:rPr>
          <w:rFonts w:ascii="Arial" w:hAnsi="Arial" w:cs="Arial"/>
          <w:b/>
          <w:bCs/>
        </w:rPr>
        <w:t>b</w:t>
      </w:r>
      <w:r w:rsidRPr="000A077B">
        <w:rPr>
          <w:rFonts w:ascii="Arial" w:hAnsi="Arial" w:cs="Arial"/>
          <w:b/>
          <w:bCs/>
        </w:rPr>
        <w:t>etter</w:t>
      </w:r>
      <w:r w:rsidR="000A077B" w:rsidRPr="000A077B">
        <w:rPr>
          <w:rFonts w:ascii="Arial" w:hAnsi="Arial" w:cs="Arial"/>
          <w:b/>
          <w:bCs/>
        </w:rPr>
        <w:t>?</w:t>
      </w:r>
    </w:p>
    <w:p w:rsidR="00796288" w:rsidRPr="000A077B" w:rsidRDefault="006C5D7A" w:rsidP="000A077B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0A077B">
        <w:rPr>
          <w:rFonts w:ascii="Arial" w:hAnsi="Arial" w:cs="Arial"/>
        </w:rPr>
        <w:t>It</w:t>
      </w:r>
      <w:r w:rsidR="00796288" w:rsidRPr="000A077B">
        <w:rPr>
          <w:rFonts w:ascii="Arial" w:hAnsi="Arial" w:cs="Arial"/>
        </w:rPr>
        <w:t xml:space="preserve"> includes a specific reference to the proposal and offers help, which shows attentiveness and professionalism.</w:t>
      </w:r>
    </w:p>
    <w:p w:rsidR="00796288" w:rsidRDefault="006C5D7A" w:rsidP="000A077B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0A077B">
        <w:rPr>
          <w:rFonts w:ascii="Arial" w:hAnsi="Arial" w:cs="Arial"/>
        </w:rPr>
        <w:t>The second example</w:t>
      </w:r>
      <w:r w:rsidR="00796288" w:rsidRPr="000A077B">
        <w:rPr>
          <w:rFonts w:ascii="Arial" w:hAnsi="Arial" w:cs="Arial"/>
        </w:rPr>
        <w:t xml:space="preserve"> is brief and lacks engagement, potentially leaving the client feeling unimportant.</w:t>
      </w:r>
    </w:p>
    <w:p w:rsidR="000A077B" w:rsidRPr="005E51B8" w:rsidRDefault="000A077B" w:rsidP="000A077B">
      <w:pPr>
        <w:spacing w:before="400" w:after="240"/>
        <w:rPr>
          <w:rFonts w:ascii="Arial" w:hAnsi="Arial" w:cs="Arial"/>
          <w:b/>
          <w:bCs/>
          <w:color w:val="C00000"/>
        </w:rPr>
      </w:pPr>
      <w:r w:rsidRPr="005E51B8">
        <w:rPr>
          <w:rFonts w:ascii="Arial" w:hAnsi="Arial" w:cs="Arial"/>
          <w:b/>
          <w:bCs/>
          <w:color w:val="C00000"/>
        </w:rPr>
        <w:lastRenderedPageBreak/>
        <w:t xml:space="preserve">Task 4: </w:t>
      </w:r>
      <w:r w:rsidRPr="005E51B8">
        <w:rPr>
          <w:rFonts w:ascii="Arial" w:hAnsi="Arial" w:cs="Arial"/>
          <w:b/>
          <w:bCs/>
          <w:color w:val="C00000"/>
        </w:rPr>
        <w:t>Look at the following examples of giving feedback</w:t>
      </w:r>
    </w:p>
    <w:p w:rsidR="000A077B" w:rsidRPr="005E51B8" w:rsidRDefault="000A077B" w:rsidP="000A077B">
      <w:pPr>
        <w:spacing w:before="240" w:after="240"/>
        <w:rPr>
          <w:rFonts w:ascii="Arial" w:hAnsi="Arial" w:cs="Arial"/>
          <w:b/>
          <w:bCs/>
          <w:color w:val="C00000"/>
        </w:rPr>
      </w:pPr>
      <w:r w:rsidRPr="005E51B8">
        <w:rPr>
          <w:rFonts w:ascii="Arial" w:hAnsi="Arial" w:cs="Arial"/>
          <w:b/>
          <w:bCs/>
          <w:color w:val="C00000"/>
        </w:rPr>
        <w:t>Example 1: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0A077B" w:rsidRPr="005E51B8" w:rsidTr="001F1B5A">
        <w:tc>
          <w:tcPr>
            <w:tcW w:w="9236" w:type="dxa"/>
          </w:tcPr>
          <w:p w:rsidR="000A077B" w:rsidRPr="005E51B8" w:rsidRDefault="000A077B" w:rsidP="000A077B">
            <w:pPr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  <w:b/>
                <w:bCs/>
              </w:rPr>
              <w:t>Scenario:</w:t>
            </w:r>
            <w:r w:rsidRPr="005E51B8">
              <w:rPr>
                <w:rFonts w:ascii="Arial" w:hAnsi="Arial" w:cs="Arial"/>
              </w:rPr>
              <w:t xml:space="preserve"> Providing constructive feedback to a colleague.</w:t>
            </w:r>
          </w:p>
          <w:p w:rsidR="000A077B" w:rsidRPr="005E51B8" w:rsidRDefault="000A077B" w:rsidP="000A077B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  <w:b/>
                <w:bCs/>
              </w:rPr>
              <w:t>Content:</w:t>
            </w:r>
          </w:p>
          <w:p w:rsidR="000A077B" w:rsidRPr="005E51B8" w:rsidRDefault="000A077B" w:rsidP="000A077B">
            <w:pPr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</w:rPr>
              <w:t>I noticed that the report you submitted had some great insights, especially in the market analysis section. However, the data visualization could be clearer. I think adding some labels and a legend would make the charts easier to understand. Would you like to go over it together?"</w:t>
            </w:r>
          </w:p>
          <w:p w:rsidR="000A077B" w:rsidRPr="005E51B8" w:rsidRDefault="000A077B" w:rsidP="001F1B5A">
            <w:pPr>
              <w:rPr>
                <w:rFonts w:ascii="Arial" w:hAnsi="Arial" w:cs="Arial"/>
              </w:rPr>
            </w:pPr>
          </w:p>
        </w:tc>
      </w:tr>
    </w:tbl>
    <w:p w:rsidR="000A077B" w:rsidRPr="005E51B8" w:rsidRDefault="000A077B" w:rsidP="000A077B">
      <w:pPr>
        <w:spacing w:before="240"/>
        <w:rPr>
          <w:rFonts w:ascii="Arial" w:hAnsi="Arial" w:cs="Arial"/>
          <w:b/>
          <w:bCs/>
          <w:color w:val="C00000"/>
        </w:rPr>
      </w:pPr>
      <w:r w:rsidRPr="005E51B8">
        <w:rPr>
          <w:rFonts w:ascii="Arial" w:hAnsi="Arial" w:cs="Arial"/>
          <w:b/>
          <w:bCs/>
          <w:color w:val="C00000"/>
        </w:rPr>
        <w:t>Example 2:</w:t>
      </w:r>
    </w:p>
    <w:tbl>
      <w:tblPr>
        <w:tblStyle w:val="TableGrid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single" w:sz="12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9236"/>
      </w:tblGrid>
      <w:tr w:rsidR="000A077B" w:rsidRPr="005E51B8" w:rsidTr="001F1B5A">
        <w:tc>
          <w:tcPr>
            <w:tcW w:w="9236" w:type="dxa"/>
          </w:tcPr>
          <w:p w:rsidR="000A077B" w:rsidRPr="005E51B8" w:rsidRDefault="000A077B" w:rsidP="001F1B5A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  <w:b/>
                <w:bCs/>
              </w:rPr>
              <w:t>Scenario:</w:t>
            </w:r>
            <w:r w:rsidRPr="005E51B8">
              <w:rPr>
                <w:rFonts w:ascii="Arial" w:hAnsi="Arial" w:cs="Arial"/>
              </w:rPr>
              <w:t xml:space="preserve"> Providing feedback to a colleague.</w:t>
            </w:r>
          </w:p>
          <w:p w:rsidR="000A077B" w:rsidRPr="005E51B8" w:rsidRDefault="000A077B" w:rsidP="001F1B5A">
            <w:pPr>
              <w:snapToGrid w:val="0"/>
              <w:spacing w:before="120" w:after="120"/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  <w:b/>
                <w:bCs/>
              </w:rPr>
              <w:t>Content:</w:t>
            </w:r>
          </w:p>
          <w:p w:rsidR="000A077B" w:rsidRPr="005E51B8" w:rsidRDefault="000A077B" w:rsidP="001F1B5A">
            <w:pPr>
              <w:rPr>
                <w:rFonts w:ascii="Arial" w:hAnsi="Arial" w:cs="Arial"/>
              </w:rPr>
            </w:pPr>
            <w:r w:rsidRPr="005E51B8">
              <w:rPr>
                <w:rFonts w:ascii="Arial" w:hAnsi="Arial" w:cs="Arial"/>
              </w:rPr>
              <w:t>Your report wasn’t clear. You need to fix it.</w:t>
            </w:r>
          </w:p>
        </w:tc>
      </w:tr>
    </w:tbl>
    <w:p w:rsidR="00796288" w:rsidRPr="005E51B8" w:rsidRDefault="00796288" w:rsidP="005E51B8">
      <w:pPr>
        <w:spacing w:before="160"/>
        <w:rPr>
          <w:rFonts w:ascii="Arial" w:hAnsi="Arial" w:cs="Arial"/>
          <w:b/>
          <w:bCs/>
        </w:rPr>
      </w:pPr>
      <w:r w:rsidRPr="005E51B8">
        <w:rPr>
          <w:rFonts w:ascii="Arial" w:hAnsi="Arial" w:cs="Arial"/>
          <w:b/>
          <w:bCs/>
        </w:rPr>
        <w:t xml:space="preserve">Why </w:t>
      </w:r>
      <w:r w:rsidR="006C5D7A" w:rsidRPr="005E51B8">
        <w:rPr>
          <w:rFonts w:ascii="Arial" w:hAnsi="Arial" w:cs="Arial"/>
          <w:b/>
          <w:bCs/>
        </w:rPr>
        <w:t>the first example is better</w:t>
      </w:r>
      <w:r w:rsidR="005E51B8">
        <w:rPr>
          <w:rFonts w:ascii="Arial" w:hAnsi="Arial" w:cs="Arial"/>
          <w:b/>
          <w:bCs/>
        </w:rPr>
        <w:t>?</w:t>
      </w:r>
    </w:p>
    <w:p w:rsidR="00796288" w:rsidRPr="005E51B8" w:rsidRDefault="006C5D7A" w:rsidP="000A077B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5E51B8">
        <w:rPr>
          <w:rFonts w:ascii="Arial" w:hAnsi="Arial" w:cs="Arial"/>
        </w:rPr>
        <w:t>It</w:t>
      </w:r>
      <w:r w:rsidR="00796288" w:rsidRPr="005E51B8">
        <w:rPr>
          <w:rFonts w:ascii="Arial" w:hAnsi="Arial" w:cs="Arial"/>
        </w:rPr>
        <w:t xml:space="preserve"> is specific, positive, and offers support, making the feedback constructive and motivating.</w:t>
      </w:r>
    </w:p>
    <w:p w:rsidR="00796288" w:rsidRPr="005E51B8" w:rsidRDefault="00796288" w:rsidP="005E51B8">
      <w:pPr>
        <w:pStyle w:val="ListParagraph"/>
        <w:numPr>
          <w:ilvl w:val="0"/>
          <w:numId w:val="14"/>
        </w:numPr>
        <w:snapToGrid w:val="0"/>
        <w:ind w:left="357" w:hanging="357"/>
        <w:contextualSpacing w:val="0"/>
        <w:rPr>
          <w:rFonts w:ascii="Arial" w:hAnsi="Arial" w:cs="Arial"/>
        </w:rPr>
      </w:pPr>
      <w:r w:rsidRPr="005E51B8">
        <w:rPr>
          <w:rFonts w:ascii="Arial" w:hAnsi="Arial" w:cs="Arial"/>
        </w:rPr>
        <w:t xml:space="preserve">The </w:t>
      </w:r>
      <w:r w:rsidR="006C5D7A" w:rsidRPr="005E51B8">
        <w:rPr>
          <w:rFonts w:ascii="Arial" w:hAnsi="Arial" w:cs="Arial"/>
        </w:rPr>
        <w:t xml:space="preserve">second </w:t>
      </w:r>
      <w:r w:rsidRPr="005E51B8">
        <w:rPr>
          <w:rFonts w:ascii="Arial" w:hAnsi="Arial" w:cs="Arial"/>
        </w:rPr>
        <w:t xml:space="preserve">example is </w:t>
      </w:r>
      <w:r w:rsidR="006C5D7A" w:rsidRPr="005E51B8">
        <w:rPr>
          <w:rFonts w:ascii="Arial" w:hAnsi="Arial" w:cs="Arial"/>
        </w:rPr>
        <w:t xml:space="preserve">poor because it is </w:t>
      </w:r>
      <w:r w:rsidRPr="005E51B8">
        <w:rPr>
          <w:rFonts w:ascii="Arial" w:hAnsi="Arial" w:cs="Arial"/>
        </w:rPr>
        <w:t>vague and critical without offering guidance, which can be discouraging.</w:t>
      </w:r>
    </w:p>
    <w:sectPr w:rsidR="00796288" w:rsidRPr="005E51B8" w:rsidSect="003E34F7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3795A" w:rsidRDefault="0013795A" w:rsidP="00374051">
      <w:pPr>
        <w:spacing w:after="0" w:line="240" w:lineRule="auto"/>
      </w:pPr>
      <w:r>
        <w:separator/>
      </w:r>
    </w:p>
  </w:endnote>
  <w:endnote w:type="continuationSeparator" w:id="0">
    <w:p w:rsidR="0013795A" w:rsidRDefault="0013795A" w:rsidP="0037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45665837"/>
      <w:docPartObj>
        <w:docPartGallery w:val="Page Numbers (Bottom of Page)"/>
        <w:docPartUnique/>
      </w:docPartObj>
    </w:sdtPr>
    <w:sdtContent>
      <w:p w:rsidR="003E34F7" w:rsidRDefault="003E34F7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E34F7" w:rsidRDefault="003E34F7" w:rsidP="003E34F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24886681"/>
      <w:docPartObj>
        <w:docPartGallery w:val="Page Numbers (Bottom of Page)"/>
        <w:docPartUnique/>
      </w:docPartObj>
    </w:sdtPr>
    <w:sdtContent>
      <w:p w:rsidR="003E34F7" w:rsidRDefault="003E34F7" w:rsidP="00C40298">
        <w:pPr>
          <w:pStyle w:val="Footer"/>
          <w:framePr w:wrap="none" w:vAnchor="text" w:hAnchor="margin" w:xAlign="right" w:y="1"/>
          <w:rPr>
            <w:rStyle w:val="PageNumber"/>
          </w:rPr>
        </w:pPr>
        <w:r w:rsidRPr="003E34F7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3E34F7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</w:instrText>
        </w:r>
        <w:r w:rsidRPr="003E34F7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3E34F7">
          <w:rPr>
            <w:rStyle w:val="PageNumber"/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3E34F7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end"/>
        </w:r>
      </w:p>
    </w:sdtContent>
  </w:sdt>
  <w:p w:rsidR="003E34F7" w:rsidRDefault="003E34F7" w:rsidP="003E34F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34F7" w:rsidRDefault="003E34F7" w:rsidP="003E34F7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:rsidR="003E34F7" w:rsidRPr="0070009F" w:rsidRDefault="003E34F7" w:rsidP="003E34F7">
        <w:pPr>
          <w:pStyle w:val="Footer"/>
          <w:framePr w:w="301" w:h="385" w:hRule="exact" w:wrap="none" w:vAnchor="text" w:hAnchor="page" w:x="10417" w:y="1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:rsidR="003E34F7" w:rsidRPr="005E51B8" w:rsidRDefault="003E34F7" w:rsidP="005E51B8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3795A" w:rsidRDefault="0013795A" w:rsidP="00374051">
      <w:pPr>
        <w:spacing w:after="0" w:line="240" w:lineRule="auto"/>
      </w:pPr>
      <w:r>
        <w:separator/>
      </w:r>
    </w:p>
  </w:footnote>
  <w:footnote w:type="continuationSeparator" w:id="0">
    <w:p w:rsidR="0013795A" w:rsidRDefault="0013795A" w:rsidP="0037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34F7" w:rsidRDefault="003E34F7" w:rsidP="003E34F7">
    <w:pPr>
      <w:adjustRightInd w:val="0"/>
      <w:spacing w:after="0"/>
      <w:jc w:val="right"/>
      <w:rPr>
        <w:rFonts w:ascii="Arial" w:hAnsi="Arial" w:cs="Arial"/>
        <w:b/>
        <w:bCs/>
      </w:rPr>
    </w:pP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Module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8</w:t>
    </w: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: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Professional development</w:t>
    </w:r>
    <w:r w:rsidRPr="002C4EA5">
      <w:rPr>
        <w:rFonts w:ascii="Arial" w:hAnsi="Arial" w:cs="Arial"/>
        <w:b/>
        <w:bCs/>
      </w:rPr>
      <w:t xml:space="preserve"> </w:t>
    </w:r>
  </w:p>
  <w:p w:rsidR="003E34F7" w:rsidRPr="00E6340E" w:rsidRDefault="003E34F7" w:rsidP="00E6340E">
    <w:pPr>
      <w:adjustRightInd w:val="0"/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3E34F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Exercise on good and bad communication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C66AC"/>
    <w:multiLevelType w:val="multilevel"/>
    <w:tmpl w:val="5C70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582025"/>
    <w:multiLevelType w:val="multilevel"/>
    <w:tmpl w:val="A69E9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4A4306"/>
    <w:multiLevelType w:val="multilevel"/>
    <w:tmpl w:val="1908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876BE4"/>
    <w:multiLevelType w:val="multilevel"/>
    <w:tmpl w:val="AEF0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CD2B8B"/>
    <w:multiLevelType w:val="multilevel"/>
    <w:tmpl w:val="3AA64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C3530A"/>
    <w:multiLevelType w:val="multilevel"/>
    <w:tmpl w:val="C89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A0B65"/>
    <w:multiLevelType w:val="multilevel"/>
    <w:tmpl w:val="85BA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537B38"/>
    <w:multiLevelType w:val="hybridMultilevel"/>
    <w:tmpl w:val="AD4AA21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E97F92"/>
    <w:multiLevelType w:val="hybridMultilevel"/>
    <w:tmpl w:val="C5946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095E41"/>
    <w:multiLevelType w:val="multilevel"/>
    <w:tmpl w:val="57EE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B90E0E"/>
    <w:multiLevelType w:val="multilevel"/>
    <w:tmpl w:val="A124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C648F7"/>
    <w:multiLevelType w:val="multilevel"/>
    <w:tmpl w:val="DC3C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6C6000"/>
    <w:multiLevelType w:val="multilevel"/>
    <w:tmpl w:val="3C8C2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4C4A80"/>
    <w:multiLevelType w:val="multilevel"/>
    <w:tmpl w:val="8A5A0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5271181">
    <w:abstractNumId w:val="2"/>
  </w:num>
  <w:num w:numId="2" w16cid:durableId="718168454">
    <w:abstractNumId w:val="10"/>
  </w:num>
  <w:num w:numId="3" w16cid:durableId="634873466">
    <w:abstractNumId w:val="1"/>
  </w:num>
  <w:num w:numId="4" w16cid:durableId="969168640">
    <w:abstractNumId w:val="8"/>
  </w:num>
  <w:num w:numId="5" w16cid:durableId="1156339073">
    <w:abstractNumId w:val="4"/>
  </w:num>
  <w:num w:numId="6" w16cid:durableId="323167074">
    <w:abstractNumId w:val="3"/>
  </w:num>
  <w:num w:numId="7" w16cid:durableId="951279442">
    <w:abstractNumId w:val="9"/>
  </w:num>
  <w:num w:numId="8" w16cid:durableId="1177622299">
    <w:abstractNumId w:val="6"/>
  </w:num>
  <w:num w:numId="9" w16cid:durableId="1834680922">
    <w:abstractNumId w:val="11"/>
  </w:num>
  <w:num w:numId="10" w16cid:durableId="1974748687">
    <w:abstractNumId w:val="5"/>
  </w:num>
  <w:num w:numId="11" w16cid:durableId="320620314">
    <w:abstractNumId w:val="0"/>
  </w:num>
  <w:num w:numId="12" w16cid:durableId="1489713669">
    <w:abstractNumId w:val="13"/>
  </w:num>
  <w:num w:numId="13" w16cid:durableId="1192457950">
    <w:abstractNumId w:val="12"/>
  </w:num>
  <w:num w:numId="14" w16cid:durableId="1902682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288"/>
    <w:rsid w:val="000A077B"/>
    <w:rsid w:val="000B30C5"/>
    <w:rsid w:val="0013795A"/>
    <w:rsid w:val="002E6760"/>
    <w:rsid w:val="00374051"/>
    <w:rsid w:val="003842C8"/>
    <w:rsid w:val="003E34F7"/>
    <w:rsid w:val="0049725E"/>
    <w:rsid w:val="004E7483"/>
    <w:rsid w:val="005057C4"/>
    <w:rsid w:val="005D7D50"/>
    <w:rsid w:val="005E51B8"/>
    <w:rsid w:val="00616F7E"/>
    <w:rsid w:val="006C5D7A"/>
    <w:rsid w:val="00720505"/>
    <w:rsid w:val="007743B8"/>
    <w:rsid w:val="00796288"/>
    <w:rsid w:val="00940239"/>
    <w:rsid w:val="00AC08F4"/>
    <w:rsid w:val="00B27055"/>
    <w:rsid w:val="00E6340E"/>
    <w:rsid w:val="00E84803"/>
    <w:rsid w:val="00F01645"/>
    <w:rsid w:val="00FB3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0ED21"/>
  <w15:docId w15:val="{F95195CA-8489-CE4F-81EC-022AED52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057C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74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051"/>
  </w:style>
  <w:style w:type="paragraph" w:styleId="Footer">
    <w:name w:val="footer"/>
    <w:basedOn w:val="Normal"/>
    <w:link w:val="FooterChar"/>
    <w:uiPriority w:val="99"/>
    <w:unhideWhenUsed/>
    <w:rsid w:val="00374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051"/>
  </w:style>
  <w:style w:type="character" w:styleId="PageNumber">
    <w:name w:val="page number"/>
    <w:basedOn w:val="DefaultParagraphFont"/>
    <w:uiPriority w:val="99"/>
    <w:semiHidden/>
    <w:unhideWhenUsed/>
    <w:rsid w:val="003E34F7"/>
  </w:style>
  <w:style w:type="table" w:styleId="TableGrid">
    <w:name w:val="Table Grid"/>
    <w:basedOn w:val="TableNormal"/>
    <w:uiPriority w:val="39"/>
    <w:rsid w:val="003E3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3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2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8</cp:revision>
  <cp:lastPrinted>2024-10-17T10:13:00Z</cp:lastPrinted>
  <dcterms:created xsi:type="dcterms:W3CDTF">2024-10-17T09:48:00Z</dcterms:created>
  <dcterms:modified xsi:type="dcterms:W3CDTF">2024-10-17T10:13:00Z</dcterms:modified>
</cp:coreProperties>
</file>